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03" w:type="dxa"/>
        <w:tblInd w:w="-252" w:type="dxa"/>
        <w:tblLayout w:type="fixed"/>
        <w:tblLook w:val="00A0"/>
      </w:tblPr>
      <w:tblGrid>
        <w:gridCol w:w="720"/>
        <w:gridCol w:w="1845"/>
        <w:gridCol w:w="636"/>
        <w:gridCol w:w="1795"/>
        <w:gridCol w:w="2088"/>
        <w:gridCol w:w="839"/>
        <w:gridCol w:w="2360"/>
        <w:gridCol w:w="845"/>
        <w:gridCol w:w="2142"/>
        <w:gridCol w:w="2233"/>
      </w:tblGrid>
      <w:tr w:rsidR="0085398F">
        <w:trPr>
          <w:trHeight w:val="771"/>
        </w:trPr>
        <w:tc>
          <w:tcPr>
            <w:tcW w:w="1550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398F" w:rsidRDefault="0085398F" w:rsidP="0005185D">
            <w:pPr>
              <w:ind w:firstLineChars="1295" w:firstLine="4144"/>
              <w:rPr>
                <w:rFonts w:ascii="Times New Roman" w:eastAsia="方正黑体简体" w:hAnsi="Times New Roman"/>
                <w:b/>
                <w:color w:val="000000"/>
                <w:kern w:val="0"/>
              </w:rPr>
            </w:pPr>
            <w:r>
              <w:rPr>
                <w:rFonts w:ascii="Times New Roman" w:eastAsia="方正黑体简体" w:hAnsi="Times New Roman" w:hint="eastAsia"/>
                <w:b/>
                <w:color w:val="000000"/>
                <w:kern w:val="0"/>
              </w:rPr>
              <w:t>昆山市玉山镇振华实验小学年度考核对照表</w:t>
            </w:r>
          </w:p>
        </w:tc>
      </w:tr>
      <w:tr w:rsidR="0085398F">
        <w:trPr>
          <w:trHeight w:val="30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人员类别</w:t>
            </w:r>
          </w:p>
        </w:tc>
        <w:tc>
          <w:tcPr>
            <w:tcW w:w="7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年度考核</w:t>
            </w:r>
          </w:p>
        </w:tc>
      </w:tr>
      <w:tr w:rsidR="0085398F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当年因病（工伤除外）、事假累计超过半年</w:t>
            </w:r>
          </w:p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（各类学校中累计满一个学期）的人员</w:t>
            </w:r>
          </w:p>
        </w:tc>
        <w:tc>
          <w:tcPr>
            <w:tcW w:w="7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不参加考核</w:t>
            </w:r>
          </w:p>
        </w:tc>
      </w:tr>
      <w:tr w:rsidR="0085398F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调任（选任）的事业单位人员</w:t>
            </w:r>
          </w:p>
        </w:tc>
        <w:tc>
          <w:tcPr>
            <w:tcW w:w="7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在现单位参加考核并确定等次，到现单位前的工作情况由原单位提供</w:t>
            </w:r>
          </w:p>
        </w:tc>
      </w:tr>
      <w:tr w:rsidR="0085398F">
        <w:trPr>
          <w:trHeight w:val="3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试用期内人员</w:t>
            </w:r>
          </w:p>
        </w:tc>
        <w:tc>
          <w:tcPr>
            <w:tcW w:w="7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参加考核，只写评语，不定等次</w:t>
            </w:r>
          </w:p>
        </w:tc>
      </w:tr>
      <w:tr w:rsidR="0085398F">
        <w:trPr>
          <w:trHeight w:val="4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当年度军队转业军官</w:t>
            </w:r>
          </w:p>
        </w:tc>
        <w:tc>
          <w:tcPr>
            <w:tcW w:w="7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考核参阅转业时的鉴定，一般定为合格等次</w:t>
            </w:r>
          </w:p>
        </w:tc>
      </w:tr>
      <w:tr w:rsidR="0085398F">
        <w:trPr>
          <w:trHeight w:val="21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98F" w:rsidRDefault="0085398F">
            <w:pPr>
              <w:widowControl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98F" w:rsidRDefault="0085398F">
            <w:pPr>
              <w:widowControl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98F" w:rsidRDefault="0085398F">
            <w:pPr>
              <w:widowControl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98F" w:rsidRDefault="0085398F">
            <w:pPr>
              <w:widowControl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98F" w:rsidRDefault="0085398F">
            <w:pPr>
              <w:widowControl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98F" w:rsidRDefault="0085398F">
            <w:pPr>
              <w:widowControl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98F" w:rsidRDefault="0085398F">
            <w:pPr>
              <w:widowControl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98F" w:rsidRDefault="0085398F">
            <w:pPr>
              <w:widowControl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98F" w:rsidRDefault="0085398F">
            <w:pPr>
              <w:widowControl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5398F">
        <w:trPr>
          <w:trHeight w:val="25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人员类别</w:t>
            </w:r>
          </w:p>
        </w:tc>
        <w:tc>
          <w:tcPr>
            <w:tcW w:w="45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处分种类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spacing w:line="200" w:lineRule="exact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处分期间（月）</w:t>
            </w:r>
          </w:p>
        </w:tc>
        <w:tc>
          <w:tcPr>
            <w:tcW w:w="7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年度考核</w:t>
            </w:r>
          </w:p>
        </w:tc>
      </w:tr>
      <w:tr w:rsidR="0085398F">
        <w:trPr>
          <w:trHeight w:val="28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当年度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第二年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第三年</w:t>
            </w:r>
          </w:p>
        </w:tc>
      </w:tr>
      <w:tr w:rsidR="0085398F">
        <w:trPr>
          <w:trHeight w:val="431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受处分人员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5398F" w:rsidRDefault="0085398F">
            <w:pPr>
              <w:widowControl/>
              <w:spacing w:line="200" w:lineRule="exact"/>
              <w:ind w:left="113" w:right="113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行政处分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行政警告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不得定优秀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处分解除后，正常考核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85398F">
        <w:trPr>
          <w:trHeight w:val="32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行政记过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不得定合格及以上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处分解除后，正常考核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处分解除后，正常考核</w:t>
            </w:r>
          </w:p>
        </w:tc>
      </w:tr>
      <w:tr w:rsidR="0085398F">
        <w:trPr>
          <w:trHeight w:val="371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FF0000"/>
                <w:kern w:val="0"/>
                <w:sz w:val="20"/>
                <w:szCs w:val="20"/>
              </w:rPr>
              <w:t>降低岗位等级、撤职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bCs/>
                <w:color w:val="FF0000"/>
                <w:kern w:val="0"/>
                <w:sz w:val="20"/>
                <w:szCs w:val="20"/>
              </w:rPr>
              <w:t>24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FF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FF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FF0000"/>
                <w:kern w:val="0"/>
                <w:sz w:val="20"/>
                <w:szCs w:val="20"/>
              </w:rPr>
              <w:t>处分解除后，正常考核</w:t>
            </w:r>
          </w:p>
        </w:tc>
      </w:tr>
      <w:tr w:rsidR="0085398F">
        <w:trPr>
          <w:trHeight w:val="367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5398F" w:rsidRDefault="0085398F">
            <w:pPr>
              <w:widowControl/>
              <w:spacing w:line="200" w:lineRule="exact"/>
              <w:ind w:left="113" w:right="113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党纪处分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党内警告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不得定优秀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85398F">
        <w:trPr>
          <w:trHeight w:val="35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党内严重警告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与职务行为有关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85398F">
        <w:trPr>
          <w:trHeight w:val="387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与职务行为无关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只写评语，不定等级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85398F">
        <w:trPr>
          <w:trHeight w:val="29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撤销党内职务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按新岗位考核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85398F">
        <w:trPr>
          <w:trHeight w:val="251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留党察看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只写评语，不定等级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85398F">
        <w:trPr>
          <w:trHeight w:val="29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只写评语，不定等级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只写评语，不定等级</w:t>
            </w:r>
          </w:p>
        </w:tc>
      </w:tr>
      <w:tr w:rsidR="0085398F">
        <w:trPr>
          <w:trHeight w:val="428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开除党籍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只写评语，不定等级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只写评语，不定等级</w:t>
            </w:r>
          </w:p>
        </w:tc>
      </w:tr>
      <w:tr w:rsidR="0085398F">
        <w:trPr>
          <w:trHeight w:val="45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停职检查、立案审查未结案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spacing w:line="200" w:lineRule="exact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暂缓确定考核等次结案后按相关规定办理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8F" w:rsidRDefault="0085398F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</w:tr>
    </w:tbl>
    <w:p w:rsidR="0085398F" w:rsidRDefault="0085398F"/>
    <w:sectPr w:rsidR="0085398F" w:rsidSect="000C32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06" w:right="1440" w:bottom="1406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98F" w:rsidRDefault="0085398F">
      <w:r>
        <w:separator/>
      </w:r>
    </w:p>
  </w:endnote>
  <w:endnote w:type="continuationSeparator" w:id="0">
    <w:p w:rsidR="0085398F" w:rsidRDefault="00853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黑体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98F" w:rsidRDefault="008539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98F" w:rsidRDefault="008539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98F" w:rsidRDefault="008539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98F" w:rsidRDefault="0085398F">
      <w:r>
        <w:separator/>
      </w:r>
    </w:p>
  </w:footnote>
  <w:footnote w:type="continuationSeparator" w:id="0">
    <w:p w:rsidR="0085398F" w:rsidRDefault="008539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98F" w:rsidRDefault="0085398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98F" w:rsidRDefault="0085398F" w:rsidP="0005185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98F" w:rsidRDefault="008539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22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C6F7793"/>
    <w:rsid w:val="00026C13"/>
    <w:rsid w:val="0005185D"/>
    <w:rsid w:val="000C3284"/>
    <w:rsid w:val="0085398F"/>
    <w:rsid w:val="00F14A3B"/>
    <w:rsid w:val="4F352334"/>
    <w:rsid w:val="5C6F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284"/>
    <w:pPr>
      <w:widowControl w:val="0"/>
      <w:jc w:val="both"/>
    </w:pPr>
    <w:rPr>
      <w:rFonts w:ascii="宋体" w:eastAsia="方正仿宋_GBK" w:hAnsi="宋体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560B7"/>
    <w:rPr>
      <w:rFonts w:ascii="宋体" w:eastAsia="方正仿宋_GBK" w:hAnsi="宋体"/>
      <w:sz w:val="18"/>
      <w:szCs w:val="18"/>
    </w:rPr>
  </w:style>
  <w:style w:type="paragraph" w:styleId="Footer">
    <w:name w:val="footer"/>
    <w:basedOn w:val="Normal"/>
    <w:link w:val="FooterChar"/>
    <w:uiPriority w:val="99"/>
    <w:rsid w:val="0005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60B7"/>
    <w:rPr>
      <w:rFonts w:ascii="宋体" w:eastAsia="方正仿宋_GBK" w:hAnsi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92</Words>
  <Characters>526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钱艳华</dc:creator>
  <cp:keywords/>
  <dc:description/>
  <cp:lastModifiedBy>AutoBVT</cp:lastModifiedBy>
  <cp:revision>2</cp:revision>
  <dcterms:created xsi:type="dcterms:W3CDTF">2016-12-12T02:46:00Z</dcterms:created>
  <dcterms:modified xsi:type="dcterms:W3CDTF">2017-02-21T07:04:00Z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